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5" w:rsidRDefault="00231BA6" w:rsidP="00231BA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GENERAL ASSEMBLY OF NORTH CAROLINA</w:t>
      </w:r>
    </w:p>
    <w:p w:rsidR="00231BA6" w:rsidRDefault="00231BA6" w:rsidP="00231BA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31BA6" w:rsidRDefault="00231BA6" w:rsidP="00231BA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SESSION 2019</w:t>
      </w:r>
    </w:p>
    <w:p w:rsidR="00231BA6" w:rsidRDefault="00231BA6" w:rsidP="00231BA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31BA6" w:rsidRDefault="00231BA6" w:rsidP="00231BA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31BA6" w:rsidRDefault="00231BA6" w:rsidP="00231BA6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DRAFT </w:t>
      </w:r>
      <w:r w:rsidRPr="00231BA6">
        <w:rPr>
          <w:rFonts w:asciiTheme="majorHAnsi" w:hAnsiTheme="majorHAnsi" w:cstheme="majorHAnsi"/>
          <w:b/>
          <w:sz w:val="24"/>
          <w:szCs w:val="24"/>
        </w:rPr>
        <w:t>BILL</w:t>
      </w:r>
    </w:p>
    <w:p w:rsidR="00DE3563" w:rsidRDefault="00DE3563" w:rsidP="00DE3563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E3563" w:rsidRDefault="00332F8A" w:rsidP="00332F8A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Short Title:</w:t>
      </w:r>
      <w:r>
        <w:rPr>
          <w:rFonts w:asciiTheme="majorHAnsi" w:hAnsiTheme="majorHAnsi" w:cstheme="majorHAnsi"/>
          <w:sz w:val="24"/>
          <w:szCs w:val="24"/>
          <w:u w:val="single"/>
        </w:rPr>
        <w:tab/>
        <w:t>Solicitation of Accident Victims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32F8A" w:rsidRDefault="00332F8A" w:rsidP="00332F8A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Sponsors: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32F8A" w:rsidRDefault="00332F8A" w:rsidP="00332F8A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Referred to:</w:t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32F8A" w:rsidRDefault="00332F8A" w:rsidP="00332F8A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  <w:u w:val="single"/>
        </w:rPr>
      </w:pPr>
    </w:p>
    <w:p w:rsidR="00922FD0" w:rsidRDefault="00922FD0" w:rsidP="00332F8A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  <w:sectPr w:rsidR="00922FD0" w:rsidSect="00922F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F8A" w:rsidRDefault="00332F8A" w:rsidP="00332F8A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 BILL TO BE ENTITLED</w:t>
      </w:r>
    </w:p>
    <w:p w:rsidR="00332F8A" w:rsidRDefault="00332F8A" w:rsidP="00332F8A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 ACT TO PROTECT THE PRIVACY OF PERSONS INJURED IN MOTOR VEHICLE COLLISIONS BY LIMITING IN-PERSON AND TELEPHONE SOLICITATION</w:t>
      </w:r>
    </w:p>
    <w:p w:rsidR="00332F8A" w:rsidRDefault="00332F8A" w:rsidP="00332F8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General Assembly of North Carolina enacts:</w:t>
      </w:r>
    </w:p>
    <w:p w:rsidR="00332F8A" w:rsidRDefault="00332F8A" w:rsidP="00332F8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 xml:space="preserve">SECTION 1.  </w:t>
      </w:r>
      <w:r w:rsidR="00324349">
        <w:rPr>
          <w:rFonts w:asciiTheme="majorHAnsi" w:hAnsiTheme="majorHAnsi" w:cstheme="majorHAnsi"/>
          <w:sz w:val="24"/>
          <w:szCs w:val="24"/>
        </w:rPr>
        <w:t>Article 52 of Chapter 14 of the General Statutes is amended by adding a new section to read:</w:t>
      </w:r>
    </w:p>
    <w:p w:rsidR="00324349" w:rsidRDefault="00324349" w:rsidP="00332F8A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§ 14-401.26. Unlawful solicitation of injured persons.</w:t>
      </w:r>
    </w:p>
    <w:p w:rsidR="00324349" w:rsidRDefault="004419AA" w:rsidP="00332F8A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It shall be a Class 1 misdemeanor</w:t>
      </w:r>
      <w:r w:rsidR="00324349">
        <w:rPr>
          <w:rFonts w:asciiTheme="majorHAnsi" w:hAnsiTheme="majorHAnsi" w:cstheme="majorHAnsi"/>
          <w:sz w:val="24"/>
          <w:szCs w:val="24"/>
          <w:u w:val="single"/>
        </w:rPr>
        <w:t xml:space="preserve"> for any person, firm or corporation, in the course of conducting business, to initiate direct personal contact or telephone contact with any person who has been injured in a motor vehicle collision, or with any person residing in the injured person’s household, for a period of 90 days following the collision, if the purpose of initiating contact is, in whole or part,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to induce or persuade the injured person to become the patient of a particular health care provider or the client of a particular attorney or law firm. As used in this section, “telephone contact” includes transmission of text messages.</w:t>
      </w:r>
      <w:r>
        <w:rPr>
          <w:rFonts w:asciiTheme="majorHAnsi" w:hAnsiTheme="majorHAnsi" w:cstheme="majorHAnsi"/>
          <w:sz w:val="24"/>
          <w:szCs w:val="24"/>
        </w:rPr>
        <w:t>”</w:t>
      </w:r>
    </w:p>
    <w:p w:rsidR="003B12C5" w:rsidRDefault="004419AA" w:rsidP="00DE3563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  <w:sectPr w:rsidR="003B12C5" w:rsidSect="00922FD0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 xml:space="preserve">SECTION 2.  </w:t>
      </w:r>
      <w:r>
        <w:rPr>
          <w:rFonts w:asciiTheme="majorHAnsi" w:hAnsiTheme="majorHAnsi" w:cstheme="majorHAnsi"/>
          <w:sz w:val="24"/>
          <w:szCs w:val="24"/>
        </w:rPr>
        <w:t>This act i</w:t>
      </w:r>
      <w:r w:rsidR="003B12C5">
        <w:rPr>
          <w:rFonts w:asciiTheme="majorHAnsi" w:hAnsiTheme="majorHAnsi" w:cstheme="majorHAnsi"/>
          <w:sz w:val="24"/>
          <w:szCs w:val="24"/>
        </w:rPr>
        <w:t>s effective w</w:t>
      </w:r>
      <w:r w:rsidR="00092038">
        <w:rPr>
          <w:rFonts w:asciiTheme="majorHAnsi" w:hAnsiTheme="majorHAnsi" w:cstheme="majorHAnsi"/>
          <w:sz w:val="24"/>
          <w:szCs w:val="24"/>
        </w:rPr>
        <w:t>hen it becomes law.</w:t>
      </w:r>
    </w:p>
    <w:p w:rsidR="00231BA6" w:rsidRPr="00231BA6" w:rsidRDefault="00231BA6" w:rsidP="00092038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231BA6" w:rsidRPr="00231BA6" w:rsidSect="00922FD0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1BA6"/>
    <w:rsid w:val="00092038"/>
    <w:rsid w:val="000D40C1"/>
    <w:rsid w:val="000F2A14"/>
    <w:rsid w:val="001B6A7D"/>
    <w:rsid w:val="00231BA6"/>
    <w:rsid w:val="00324349"/>
    <w:rsid w:val="00332F8A"/>
    <w:rsid w:val="003B12C5"/>
    <w:rsid w:val="004419AA"/>
    <w:rsid w:val="00454D85"/>
    <w:rsid w:val="00455306"/>
    <w:rsid w:val="00596C5C"/>
    <w:rsid w:val="006950E9"/>
    <w:rsid w:val="00823DC5"/>
    <w:rsid w:val="00922FD0"/>
    <w:rsid w:val="00A571B1"/>
    <w:rsid w:val="00D36A61"/>
    <w:rsid w:val="00DE3563"/>
    <w:rsid w:val="00F51549"/>
    <w:rsid w:val="00FC7969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5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6A7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50E9"/>
    <w:rPr>
      <w:rFonts w:ascii="Times New Roman" w:eastAsiaTheme="majorEastAsia" w:hAnsi="Times New Roman" w:cstheme="majorBidi"/>
      <w:smallCap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31BA6"/>
  </w:style>
  <w:style w:type="paragraph" w:styleId="BalloonText">
    <w:name w:val="Balloon Text"/>
    <w:basedOn w:val="Normal"/>
    <w:link w:val="BalloonTextChar"/>
    <w:uiPriority w:val="99"/>
    <w:semiHidden/>
    <w:unhideWhenUsed/>
    <w:rsid w:val="00DE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5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6A7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950E9"/>
    <w:rPr>
      <w:rFonts w:ascii="Times New Roman" w:eastAsiaTheme="majorEastAsia" w:hAnsi="Times New Roman" w:cstheme="majorBidi"/>
      <w:smallCap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31BA6"/>
  </w:style>
  <w:style w:type="paragraph" w:styleId="BalloonText">
    <w:name w:val="Balloon Text"/>
    <w:basedOn w:val="Normal"/>
    <w:link w:val="BalloonTextChar"/>
    <w:uiPriority w:val="99"/>
    <w:semiHidden/>
    <w:unhideWhenUsed/>
    <w:rsid w:val="00DE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NCBOARD</dc:creator>
  <cp:lastModifiedBy>Heather</cp:lastModifiedBy>
  <cp:revision>2</cp:revision>
  <cp:lastPrinted>2017-08-27T13:20:00Z</cp:lastPrinted>
  <dcterms:created xsi:type="dcterms:W3CDTF">2017-09-13T20:26:00Z</dcterms:created>
  <dcterms:modified xsi:type="dcterms:W3CDTF">2017-09-13T20:26:00Z</dcterms:modified>
</cp:coreProperties>
</file>