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B8" w:rsidRDefault="00E34FB8" w:rsidP="00E34FB8">
      <w:pPr>
        <w:rPr>
          <w:rFonts w:ascii="Calibri" w:eastAsia="Times New Roman" w:hAnsi="Calibri"/>
          <w:sz w:val="22"/>
          <w:szCs w:val="22"/>
        </w:rPr>
      </w:pPr>
      <w:r>
        <w:rPr>
          <w:rFonts w:ascii="Calibri" w:eastAsia="Times New Roman" w:hAnsi="Calibri"/>
          <w:b/>
          <w:bCs/>
          <w:sz w:val="22"/>
          <w:szCs w:val="22"/>
          <w:u w:val="single"/>
        </w:rPr>
        <w:t>NCCA Policy on Practice Guidelines</w:t>
      </w:r>
    </w:p>
    <w:p w:rsidR="00E34FB8" w:rsidRDefault="00E34FB8" w:rsidP="00E34FB8">
      <w:pPr>
        <w:rPr>
          <w:rFonts w:ascii="Calibri" w:eastAsia="Times New Roman" w:hAnsi="Calibri"/>
          <w:sz w:val="22"/>
          <w:szCs w:val="22"/>
        </w:rPr>
      </w:pPr>
      <w:r>
        <w:rPr>
          <w:rFonts w:ascii="Calibri" w:eastAsia="Times New Roman" w:hAnsi="Calibri"/>
          <w:sz w:val="22"/>
          <w:szCs w:val="22"/>
        </w:rPr>
        <w:t>The NCCA is a professional service organization representing our member doctors and the patients they serve. As part of our mission, the NCCA presents quality continuing education programs for Doctors of Chiropractic and their support personnel.  While these programs may include current best practices, including practice guidelines, the NCCA does not specifically subscribe to or endorse one guideline over another.  Instead, the NCCA recognizes and supports multiple guidelines that are taught in accredited chiropractic colleges.  Examples of such guidelines are the Croft guidelines, the CCG</w:t>
      </w:r>
      <w:r w:rsidR="0064284B">
        <w:rPr>
          <w:rFonts w:ascii="Calibri" w:eastAsia="Times New Roman" w:hAnsi="Calibri"/>
          <w:sz w:val="22"/>
          <w:szCs w:val="22"/>
        </w:rPr>
        <w:t>P</w:t>
      </w:r>
      <w:r>
        <w:rPr>
          <w:rFonts w:ascii="Calibri" w:eastAsia="Times New Roman" w:hAnsi="Calibri"/>
          <w:sz w:val="22"/>
          <w:szCs w:val="22"/>
        </w:rPr>
        <w:t>P guidelines, and the Mercy guidelines.</w:t>
      </w:r>
    </w:p>
    <w:p w:rsidR="00E34FB8" w:rsidRDefault="00E34FB8" w:rsidP="00E34FB8">
      <w:pPr>
        <w:rPr>
          <w:rFonts w:ascii="Calibri" w:eastAsia="Times New Roman" w:hAnsi="Calibri"/>
          <w:sz w:val="22"/>
          <w:szCs w:val="22"/>
        </w:rPr>
      </w:pPr>
      <w:r>
        <w:rPr>
          <w:rFonts w:ascii="Calibri" w:eastAsia="Times New Roman" w:hAnsi="Calibri"/>
          <w:sz w:val="22"/>
          <w:szCs w:val="22"/>
        </w:rPr>
        <w:t> </w:t>
      </w:r>
    </w:p>
    <w:p w:rsidR="00E34FB8" w:rsidRDefault="00E34FB8" w:rsidP="00E34FB8">
      <w:pPr>
        <w:rPr>
          <w:rFonts w:ascii="Calibri" w:eastAsia="Times New Roman" w:hAnsi="Calibri"/>
          <w:sz w:val="22"/>
          <w:szCs w:val="22"/>
        </w:rPr>
      </w:pPr>
      <w:r>
        <w:rPr>
          <w:rFonts w:ascii="Calibri" w:eastAsia="Times New Roman" w:hAnsi="Calibri"/>
          <w:sz w:val="22"/>
          <w:szCs w:val="22"/>
        </w:rPr>
        <w:t>In the event of a guideline discrepancy, the NCCA recommends that its members adhere to the practice guidelines published by the North Carolina Board of Chiropractic Examiners.</w:t>
      </w:r>
    </w:p>
    <w:p w:rsidR="00E34FB8" w:rsidRDefault="00E34FB8" w:rsidP="00E34FB8">
      <w:pPr>
        <w:rPr>
          <w:rFonts w:ascii="Calibri" w:eastAsia="Times New Roman" w:hAnsi="Calibri"/>
          <w:sz w:val="22"/>
          <w:szCs w:val="22"/>
        </w:rPr>
      </w:pPr>
      <w:r>
        <w:rPr>
          <w:rFonts w:ascii="Calibri" w:eastAsia="Times New Roman" w:hAnsi="Calibri"/>
          <w:sz w:val="22"/>
          <w:szCs w:val="22"/>
        </w:rPr>
        <w:t> </w:t>
      </w:r>
    </w:p>
    <w:p w:rsidR="00E34FB8" w:rsidRDefault="00E34FB8" w:rsidP="00E34FB8">
      <w:pPr>
        <w:rPr>
          <w:rFonts w:ascii="Calibri" w:eastAsia="Times New Roman" w:hAnsi="Calibri"/>
          <w:sz w:val="22"/>
          <w:szCs w:val="22"/>
        </w:rPr>
      </w:pPr>
      <w:r>
        <w:rPr>
          <w:rFonts w:ascii="Calibri" w:eastAsia="Times New Roman" w:hAnsi="Calibri"/>
          <w:sz w:val="22"/>
          <w:szCs w:val="22"/>
        </w:rPr>
        <w:t>The NCCA also recognizes that each patient deserves a doctor’s best individual thinking, clinical assessment and treatment.  This may result in treatment recommendations that are outside of established guidelines.  In such cases, clinical documentation explaining the variance with established practice guidelines would be appropriate.</w:t>
      </w:r>
    </w:p>
    <w:p w:rsidR="00654938" w:rsidRDefault="00654938"/>
    <w:p w:rsidR="00E34FB8" w:rsidRPr="00E34FB8" w:rsidRDefault="00E34FB8">
      <w:pPr>
        <w:rPr>
          <w:sz w:val="16"/>
          <w:szCs w:val="16"/>
        </w:rPr>
      </w:pPr>
      <w:r>
        <w:rPr>
          <w:sz w:val="16"/>
          <w:szCs w:val="16"/>
        </w:rPr>
        <w:t xml:space="preserve">rev. </w:t>
      </w:r>
      <w:r w:rsidR="0064284B">
        <w:rPr>
          <w:sz w:val="16"/>
          <w:szCs w:val="16"/>
        </w:rPr>
        <w:t>12/5</w:t>
      </w:r>
      <w:r>
        <w:rPr>
          <w:sz w:val="16"/>
          <w:szCs w:val="16"/>
        </w:rPr>
        <w:t>/2012</w:t>
      </w:r>
    </w:p>
    <w:sectPr w:rsidR="00E34FB8" w:rsidRPr="00E34FB8" w:rsidSect="00654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oNotDisplayPageBoundaries/>
  <w:proofState w:spelling="clean"/>
  <w:defaultTabStop w:val="720"/>
  <w:characterSpacingControl w:val="doNotCompress"/>
  <w:compat/>
  <w:rsids>
    <w:rsidRoot w:val="00E34FB8"/>
    <w:rsid w:val="003A6967"/>
    <w:rsid w:val="0064284B"/>
    <w:rsid w:val="00654938"/>
    <w:rsid w:val="008454B4"/>
    <w:rsid w:val="00E34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11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NCCA</dc:creator>
  <cp:lastModifiedBy>NCCA</cp:lastModifiedBy>
  <cp:revision>2</cp:revision>
  <dcterms:created xsi:type="dcterms:W3CDTF">2012-11-28T14:27:00Z</dcterms:created>
  <dcterms:modified xsi:type="dcterms:W3CDTF">2012-12-05T17:18:00Z</dcterms:modified>
</cp:coreProperties>
</file>