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2B" w:rsidRDefault="000D76BC" w:rsidP="000D76BC">
      <w:pPr>
        <w:jc w:val="center"/>
        <w:rPr>
          <w:b/>
          <w:sz w:val="40"/>
          <w:szCs w:val="40"/>
        </w:rPr>
      </w:pPr>
      <w:r w:rsidRPr="000D76BC">
        <w:rPr>
          <w:b/>
          <w:sz w:val="40"/>
          <w:szCs w:val="40"/>
        </w:rPr>
        <w:t>NCCA Legislative Agenda 2017-18</w:t>
      </w:r>
    </w:p>
    <w:p w:rsidR="000D76BC" w:rsidRPr="000D76BC" w:rsidRDefault="000D76BC" w:rsidP="000D76BC">
      <w:pPr>
        <w:spacing w:line="360" w:lineRule="auto"/>
        <w:jc w:val="center"/>
      </w:pPr>
      <w:bookmarkStart w:id="0" w:name="_GoBack"/>
      <w:bookmarkEnd w:id="0"/>
    </w:p>
    <w:p w:rsidR="000D76BC" w:rsidRPr="000D76BC" w:rsidRDefault="000D76BC" w:rsidP="000D76BC">
      <w:pPr>
        <w:pStyle w:val="ListParagraph"/>
        <w:numPr>
          <w:ilvl w:val="0"/>
          <w:numId w:val="1"/>
        </w:numPr>
        <w:spacing w:line="360" w:lineRule="auto"/>
      </w:pPr>
      <w:r w:rsidRPr="000D76BC">
        <w:rPr>
          <w:rFonts w:ascii="Arial" w:hAnsi="Arial" w:cs="Arial"/>
        </w:rPr>
        <w:t>Copay</w:t>
      </w:r>
    </w:p>
    <w:p w:rsidR="000D76BC" w:rsidRPr="000D76BC" w:rsidRDefault="000D76BC" w:rsidP="000D76BC">
      <w:pPr>
        <w:pStyle w:val="ListParagraph"/>
        <w:numPr>
          <w:ilvl w:val="0"/>
          <w:numId w:val="1"/>
        </w:numPr>
        <w:spacing w:line="360" w:lineRule="auto"/>
      </w:pPr>
      <w:r w:rsidRPr="000D76BC">
        <w:rPr>
          <w:rFonts w:ascii="Arial" w:hAnsi="Arial" w:cs="Arial"/>
        </w:rPr>
        <w:t>Preceptor</w:t>
      </w:r>
    </w:p>
    <w:p w:rsidR="000D76BC" w:rsidRPr="000D76BC" w:rsidRDefault="000D76BC" w:rsidP="000D76BC">
      <w:pPr>
        <w:pStyle w:val="ListParagraph"/>
        <w:numPr>
          <w:ilvl w:val="0"/>
          <w:numId w:val="1"/>
        </w:numPr>
        <w:spacing w:line="360" w:lineRule="auto"/>
      </w:pPr>
      <w:r w:rsidRPr="000D76BC">
        <w:rPr>
          <w:rFonts w:ascii="Arial" w:hAnsi="Arial" w:cs="Arial"/>
        </w:rPr>
        <w:t>Athletic Physical</w:t>
      </w:r>
    </w:p>
    <w:p w:rsidR="000D76BC" w:rsidRPr="000D76BC" w:rsidRDefault="000D76BC" w:rsidP="000D76BC">
      <w:pPr>
        <w:pStyle w:val="ListParagraph"/>
        <w:numPr>
          <w:ilvl w:val="0"/>
          <w:numId w:val="1"/>
        </w:numPr>
        <w:spacing w:line="360" w:lineRule="auto"/>
      </w:pPr>
      <w:r w:rsidRPr="000D76BC">
        <w:rPr>
          <w:rFonts w:ascii="Arial" w:hAnsi="Arial" w:cs="Arial"/>
        </w:rPr>
        <w:t>Billed vs. Paid</w:t>
      </w:r>
    </w:p>
    <w:p w:rsidR="000D76BC" w:rsidRPr="000D76BC" w:rsidRDefault="000D76BC" w:rsidP="000D76BC">
      <w:pPr>
        <w:pStyle w:val="ListParagraph"/>
        <w:numPr>
          <w:ilvl w:val="0"/>
          <w:numId w:val="1"/>
        </w:numPr>
        <w:spacing w:line="360" w:lineRule="auto"/>
      </w:pPr>
      <w:r w:rsidRPr="000D76BC">
        <w:rPr>
          <w:rFonts w:ascii="Arial" w:hAnsi="Arial" w:cs="Arial"/>
        </w:rPr>
        <w:t>Liability Carrier Using Lien Statute</w:t>
      </w:r>
    </w:p>
    <w:p w:rsidR="000D76BC" w:rsidRPr="000D76BC" w:rsidRDefault="000D76BC" w:rsidP="000D76BC">
      <w:pPr>
        <w:pStyle w:val="ListParagraph"/>
        <w:numPr>
          <w:ilvl w:val="0"/>
          <w:numId w:val="1"/>
        </w:numPr>
        <w:spacing w:line="360" w:lineRule="auto"/>
      </w:pPr>
      <w:r w:rsidRPr="000D76BC">
        <w:rPr>
          <w:rFonts w:ascii="Arial" w:hAnsi="Arial" w:cs="Arial"/>
        </w:rPr>
        <w:t>Chiro Care before Opioid, Other</w:t>
      </w:r>
    </w:p>
    <w:sectPr w:rsidR="000D76BC" w:rsidRPr="000D76BC" w:rsidSect="007F2F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1356"/>
    <w:multiLevelType w:val="hybridMultilevel"/>
    <w:tmpl w:val="14881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D76BC"/>
    <w:rsid w:val="000D76BC"/>
    <w:rsid w:val="00222B18"/>
    <w:rsid w:val="005A31B6"/>
    <w:rsid w:val="007A4F2B"/>
    <w:rsid w:val="007F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NCCA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NCCA User 1</dc:creator>
  <cp:lastModifiedBy>Heather</cp:lastModifiedBy>
  <cp:revision>2</cp:revision>
  <dcterms:created xsi:type="dcterms:W3CDTF">2016-06-10T18:55:00Z</dcterms:created>
  <dcterms:modified xsi:type="dcterms:W3CDTF">2016-06-10T18:55:00Z</dcterms:modified>
</cp:coreProperties>
</file>